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32AB" w14:textId="7492B8ED" w:rsidR="00F87EEC" w:rsidRPr="00F87EEC" w:rsidRDefault="00F87EEC" w:rsidP="00F87EEC">
      <w:pPr>
        <w:spacing w:line="360" w:lineRule="auto"/>
        <w:jc w:val="center"/>
        <w:rPr>
          <w:rFonts w:ascii="方正小标宋简体" w:eastAsia="方正小标宋简体" w:hAnsi="黑体" w:cs="Times New Roman"/>
          <w:sz w:val="36"/>
          <w:szCs w:val="36"/>
        </w:rPr>
      </w:pPr>
      <w:r w:rsidRPr="00F87EEC">
        <w:rPr>
          <w:rFonts w:ascii="方正小标宋简体" w:eastAsia="方正小标宋简体" w:hAnsi="黑体" w:cs="Times New Roman" w:hint="eastAsia"/>
          <w:sz w:val="36"/>
          <w:szCs w:val="36"/>
        </w:rPr>
        <w:t>仪器设备维修业务材料清单</w:t>
      </w:r>
    </w:p>
    <w:p w14:paraId="1CC37FEC" w14:textId="77777777" w:rsidR="00F87EEC" w:rsidRPr="00F87EEC" w:rsidRDefault="00F87EEC" w:rsidP="00F87EEC">
      <w:pPr>
        <w:jc w:val="left"/>
        <w:rPr>
          <w:rFonts w:ascii="黑体" w:eastAsia="黑体" w:hAnsi="黑体" w:cs="Times New Roman"/>
          <w:sz w:val="32"/>
          <w:szCs w:val="32"/>
        </w:rPr>
      </w:pPr>
    </w:p>
    <w:p w14:paraId="130F443F" w14:textId="77777777" w:rsidR="00F87EEC" w:rsidRPr="00F87EEC" w:rsidRDefault="00F87EEC" w:rsidP="00F87EEC">
      <w:pPr>
        <w:ind w:firstLineChars="200" w:firstLine="640"/>
        <w:rPr>
          <w:rFonts w:ascii="仿宋_GB2312" w:eastAsia="仿宋_GB2312" w:hAnsi="黑体" w:cs="Times New Roman"/>
          <w:sz w:val="32"/>
          <w:szCs w:val="32"/>
        </w:rPr>
      </w:pPr>
      <w:r w:rsidRPr="00F87EEC">
        <w:rPr>
          <w:rFonts w:ascii="仿宋_GB2312" w:eastAsia="仿宋_GB2312" w:hAnsi="黑体" w:cs="Times New Roman" w:hint="eastAsia"/>
          <w:sz w:val="32"/>
          <w:szCs w:val="32"/>
        </w:rPr>
        <w:t>1</w:t>
      </w:r>
      <w:r w:rsidRPr="00F87EEC">
        <w:rPr>
          <w:rFonts w:ascii="仿宋_GB2312" w:eastAsia="仿宋_GB2312" w:hAnsi="黑体" w:cs="Times New Roman"/>
          <w:sz w:val="32"/>
          <w:szCs w:val="32"/>
        </w:rPr>
        <w:t>.</w:t>
      </w:r>
      <w:r w:rsidRPr="00F87EEC">
        <w:rPr>
          <w:rFonts w:ascii="仿宋_GB2312" w:eastAsia="仿宋_GB2312" w:hAnsi="黑体" w:cs="Times New Roman" w:hint="eastAsia"/>
          <w:sz w:val="32"/>
          <w:szCs w:val="32"/>
        </w:rPr>
        <w:t>《仪器设备维修申请及验收单》（“基地与实验管理处主页—下载中心”下载）。</w:t>
      </w:r>
    </w:p>
    <w:p w14:paraId="4BB9F19D" w14:textId="77777777" w:rsidR="00F87EEC" w:rsidRPr="00F87EEC" w:rsidRDefault="00F87EEC" w:rsidP="00F87EEC">
      <w:pPr>
        <w:ind w:firstLineChars="200" w:firstLine="640"/>
        <w:rPr>
          <w:rFonts w:ascii="仿宋_GB2312" w:eastAsia="仿宋_GB2312" w:hAnsi="黑体" w:cs="Times New Roman"/>
          <w:sz w:val="32"/>
          <w:szCs w:val="32"/>
        </w:rPr>
      </w:pPr>
      <w:r w:rsidRPr="00F87EEC">
        <w:rPr>
          <w:rFonts w:ascii="仿宋_GB2312" w:eastAsia="仿宋_GB2312" w:hAnsi="黑体" w:cs="Times New Roman"/>
          <w:sz w:val="32"/>
          <w:szCs w:val="32"/>
        </w:rPr>
        <w:t>2.</w:t>
      </w:r>
      <w:r w:rsidRPr="00F87EEC">
        <w:rPr>
          <w:rFonts w:ascii="仿宋_GB2312" w:eastAsia="仿宋_GB2312" w:hAnsi="黑体" w:cs="Times New Roman" w:hint="eastAsia"/>
          <w:sz w:val="32"/>
          <w:szCs w:val="32"/>
        </w:rPr>
        <w:t>合同协议：</w:t>
      </w:r>
      <w:r w:rsidRPr="00F87EEC">
        <w:rPr>
          <w:rFonts w:ascii="仿宋_GB2312" w:eastAsia="仿宋_GB2312" w:hAnsi="黑体" w:cs="Times New Roman"/>
          <w:sz w:val="32"/>
          <w:szCs w:val="32"/>
        </w:rPr>
        <w:t>2</w:t>
      </w:r>
      <w:r w:rsidRPr="00F87EEC">
        <w:rPr>
          <w:rFonts w:ascii="仿宋_GB2312" w:eastAsia="仿宋_GB2312" w:hAnsi="黑体" w:cs="Times New Roman" w:hint="eastAsia"/>
          <w:sz w:val="32"/>
          <w:szCs w:val="32"/>
        </w:rPr>
        <w:t>万</w:t>
      </w:r>
      <w:r w:rsidRPr="00F87EEC">
        <w:rPr>
          <w:rFonts w:ascii="仿宋_GB2312" w:eastAsia="仿宋_GB2312" w:hAnsi="黑体" w:cs="Times New Roman"/>
          <w:sz w:val="32"/>
          <w:szCs w:val="32"/>
        </w:rPr>
        <w:t>元</w:t>
      </w:r>
      <w:r w:rsidRPr="00F87EEC">
        <w:rPr>
          <w:rFonts w:ascii="仿宋_GB2312" w:eastAsia="仿宋_GB2312" w:hAnsi="黑体" w:cs="Times New Roman" w:hint="eastAsia"/>
          <w:sz w:val="32"/>
          <w:szCs w:val="32"/>
        </w:rPr>
        <w:t>及</w:t>
      </w:r>
      <w:r w:rsidRPr="00F87EEC">
        <w:rPr>
          <w:rFonts w:ascii="仿宋_GB2312" w:eastAsia="仿宋_GB2312" w:hAnsi="黑体" w:cs="Times New Roman"/>
          <w:sz w:val="32"/>
          <w:szCs w:val="32"/>
        </w:rPr>
        <w:t>以上</w:t>
      </w:r>
      <w:proofErr w:type="gramStart"/>
      <w:r w:rsidRPr="00F87EEC">
        <w:rPr>
          <w:rFonts w:ascii="仿宋_GB2312" w:eastAsia="仿宋_GB2312" w:hAnsi="黑体" w:cs="Times New Roman" w:hint="eastAsia"/>
          <w:sz w:val="32"/>
          <w:szCs w:val="32"/>
        </w:rPr>
        <w:t>维修费用</w:t>
      </w:r>
      <w:r w:rsidRPr="00F87EEC">
        <w:rPr>
          <w:rFonts w:ascii="仿宋_GB2312" w:eastAsia="仿宋_GB2312" w:hAnsi="黑体" w:cs="Times New Roman"/>
          <w:sz w:val="32"/>
          <w:szCs w:val="32"/>
        </w:rPr>
        <w:t>须提供</w:t>
      </w:r>
      <w:proofErr w:type="gramEnd"/>
      <w:r w:rsidRPr="00F87EEC">
        <w:rPr>
          <w:rFonts w:ascii="仿宋_GB2312" w:eastAsia="仿宋_GB2312" w:hAnsi="黑体" w:cs="Times New Roman" w:hint="eastAsia"/>
          <w:sz w:val="32"/>
          <w:szCs w:val="32"/>
        </w:rPr>
        <w:t>合同或协议。</w:t>
      </w:r>
    </w:p>
    <w:p w14:paraId="3776EDE0" w14:textId="77777777" w:rsidR="00F87EEC" w:rsidRPr="00F87EEC" w:rsidRDefault="00F87EEC" w:rsidP="00F87EEC">
      <w:pPr>
        <w:ind w:firstLineChars="200" w:firstLine="640"/>
        <w:rPr>
          <w:rFonts w:ascii="仿宋_GB2312" w:eastAsia="仿宋_GB2312" w:hAnsi="黑体" w:cs="Times New Roman"/>
          <w:sz w:val="32"/>
          <w:szCs w:val="32"/>
        </w:rPr>
      </w:pPr>
      <w:r w:rsidRPr="00F87EEC">
        <w:rPr>
          <w:rFonts w:ascii="仿宋_GB2312" w:eastAsia="仿宋_GB2312" w:hAnsi="黑体" w:cs="Times New Roman" w:hint="eastAsia"/>
          <w:sz w:val="32"/>
          <w:szCs w:val="32"/>
        </w:rPr>
        <w:t>3</w:t>
      </w:r>
      <w:r w:rsidRPr="00F87EEC">
        <w:rPr>
          <w:rFonts w:ascii="仿宋_GB2312" w:eastAsia="仿宋_GB2312" w:hAnsi="黑体" w:cs="Times New Roman"/>
          <w:sz w:val="32"/>
          <w:szCs w:val="32"/>
        </w:rPr>
        <w:t>.</w:t>
      </w:r>
      <w:r w:rsidRPr="00F87EEC">
        <w:rPr>
          <w:rFonts w:ascii="仿宋_GB2312" w:eastAsia="仿宋_GB2312" w:hAnsi="黑体" w:cs="Times New Roman" w:hint="eastAsia"/>
          <w:sz w:val="32"/>
          <w:szCs w:val="32"/>
        </w:rPr>
        <w:t>会议纪要：2万元及以上维修预算须提供单位党政联席会议纪要。</w:t>
      </w:r>
    </w:p>
    <w:p w14:paraId="68907C0B" w14:textId="77777777" w:rsidR="00F87EEC" w:rsidRPr="00F87EEC" w:rsidRDefault="00F87EEC" w:rsidP="00F87EEC">
      <w:pPr>
        <w:ind w:firstLineChars="200" w:firstLine="640"/>
        <w:rPr>
          <w:rFonts w:ascii="仿宋_GB2312" w:eastAsia="仿宋_GB2312" w:hAnsi="黑体" w:cs="Times New Roman"/>
          <w:sz w:val="32"/>
          <w:szCs w:val="32"/>
        </w:rPr>
      </w:pPr>
      <w:r w:rsidRPr="00F87EEC">
        <w:rPr>
          <w:rFonts w:ascii="仿宋_GB2312" w:eastAsia="仿宋_GB2312" w:hAnsi="黑体" w:cs="Times New Roman" w:hint="eastAsia"/>
          <w:sz w:val="32"/>
          <w:szCs w:val="32"/>
        </w:rPr>
        <w:t>4</w:t>
      </w:r>
      <w:r w:rsidRPr="00F87EEC">
        <w:rPr>
          <w:rFonts w:ascii="仿宋_GB2312" w:eastAsia="仿宋_GB2312" w:hAnsi="黑体" w:cs="Times New Roman"/>
          <w:sz w:val="32"/>
          <w:szCs w:val="32"/>
        </w:rPr>
        <w:t>.</w:t>
      </w:r>
      <w:r w:rsidRPr="00F87EEC">
        <w:rPr>
          <w:rFonts w:ascii="仿宋_GB2312" w:eastAsia="仿宋_GB2312" w:hAnsi="黑体" w:cs="Times New Roman" w:hint="eastAsia"/>
          <w:sz w:val="32"/>
          <w:szCs w:val="32"/>
        </w:rPr>
        <w:t>采购申报表：</w:t>
      </w:r>
      <w:r w:rsidRPr="00F87EEC">
        <w:rPr>
          <w:rFonts w:ascii="仿宋_GB2312" w:eastAsia="仿宋_GB2312" w:hAnsi="黑体" w:cs="Times New Roman"/>
          <w:sz w:val="32"/>
          <w:szCs w:val="32"/>
        </w:rPr>
        <w:t>3</w:t>
      </w:r>
      <w:r w:rsidRPr="00F87EEC">
        <w:rPr>
          <w:rFonts w:ascii="仿宋_GB2312" w:eastAsia="仿宋_GB2312" w:hAnsi="黑体" w:cs="Times New Roman" w:hint="eastAsia"/>
          <w:sz w:val="32"/>
          <w:szCs w:val="32"/>
        </w:rPr>
        <w:t>万元及以上维修预算须提供《校内采购申报表》（“国资基建处主页—资料下载”处下载）、采购报告等。</w:t>
      </w:r>
    </w:p>
    <w:p w14:paraId="09F3B1C1" w14:textId="77777777" w:rsidR="00F87EEC" w:rsidRPr="00F87EEC" w:rsidRDefault="00F87EEC" w:rsidP="00F87EEC">
      <w:pPr>
        <w:ind w:firstLineChars="200" w:firstLine="640"/>
        <w:rPr>
          <w:rFonts w:ascii="仿宋_GB2312" w:eastAsia="仿宋_GB2312" w:hAnsi="黑体" w:cs="Times New Roman"/>
          <w:sz w:val="32"/>
          <w:szCs w:val="32"/>
        </w:rPr>
      </w:pPr>
      <w:r w:rsidRPr="00F87EEC">
        <w:rPr>
          <w:rFonts w:ascii="仿宋_GB2312" w:eastAsia="仿宋_GB2312" w:hAnsi="黑体" w:cs="Times New Roman"/>
          <w:sz w:val="32"/>
          <w:szCs w:val="32"/>
        </w:rPr>
        <w:t>5.</w:t>
      </w:r>
      <w:r w:rsidRPr="00F87EEC">
        <w:rPr>
          <w:rFonts w:ascii="仿宋_GB2312" w:eastAsia="仿宋_GB2312" w:hAnsi="黑体" w:cs="Times New Roman" w:hint="eastAsia"/>
          <w:sz w:val="32"/>
          <w:szCs w:val="32"/>
        </w:rPr>
        <w:t>合法</w:t>
      </w:r>
      <w:r w:rsidRPr="00F87EEC">
        <w:rPr>
          <w:rFonts w:ascii="仿宋_GB2312" w:eastAsia="仿宋_GB2312" w:hAnsi="黑体" w:cs="Times New Roman"/>
          <w:sz w:val="32"/>
          <w:szCs w:val="32"/>
        </w:rPr>
        <w:t>发票</w:t>
      </w:r>
      <w:r w:rsidRPr="00F87EEC">
        <w:rPr>
          <w:rFonts w:ascii="仿宋_GB2312" w:eastAsia="仿宋_GB2312" w:hAnsi="黑体" w:cs="Times New Roman" w:hint="eastAsia"/>
          <w:sz w:val="32"/>
          <w:szCs w:val="32"/>
        </w:rPr>
        <w:t>。</w:t>
      </w:r>
    </w:p>
    <w:p w14:paraId="64F6E0F9" w14:textId="77777777" w:rsidR="00F87EEC" w:rsidRPr="00F87EEC" w:rsidRDefault="00F87EEC" w:rsidP="00F87EEC">
      <w:pPr>
        <w:ind w:firstLineChars="200" w:firstLine="640"/>
        <w:rPr>
          <w:rFonts w:ascii="仿宋_GB2312" w:eastAsia="仿宋_GB2312" w:hAnsi="黑体" w:cs="Times New Roman"/>
          <w:sz w:val="32"/>
          <w:szCs w:val="32"/>
        </w:rPr>
      </w:pPr>
      <w:r w:rsidRPr="00F87EEC">
        <w:rPr>
          <w:rFonts w:ascii="仿宋_GB2312" w:eastAsia="仿宋_GB2312" w:hAnsi="黑体" w:cs="Times New Roman"/>
          <w:sz w:val="32"/>
          <w:szCs w:val="32"/>
        </w:rPr>
        <w:t>6.</w:t>
      </w:r>
      <w:r w:rsidRPr="00F87EEC">
        <w:rPr>
          <w:rFonts w:ascii="仿宋_GB2312" w:eastAsia="仿宋_GB2312" w:hAnsi="黑体" w:cs="Times New Roman" w:hint="eastAsia"/>
          <w:sz w:val="32"/>
          <w:szCs w:val="32"/>
        </w:rPr>
        <w:t>《维修登记表》（“国资基建处主页—资料下载”处下载）。</w:t>
      </w:r>
    </w:p>
    <w:p w14:paraId="6E21A292" w14:textId="77777777" w:rsidR="00F87EEC" w:rsidRPr="00F87EEC" w:rsidRDefault="00F87EEC" w:rsidP="00F87EEC">
      <w:pPr>
        <w:ind w:firstLineChars="200" w:firstLine="640"/>
        <w:rPr>
          <w:rFonts w:ascii="仿宋_GB2312" w:eastAsia="仿宋_GB2312" w:hAnsi="黑体" w:cs="Times New Roman"/>
          <w:sz w:val="32"/>
          <w:szCs w:val="32"/>
        </w:rPr>
      </w:pPr>
      <w:r w:rsidRPr="00F87EEC">
        <w:rPr>
          <w:rFonts w:ascii="仿宋_GB2312" w:eastAsia="仿宋_GB2312" w:hAnsi="黑体" w:cs="Times New Roman"/>
          <w:sz w:val="32"/>
          <w:szCs w:val="32"/>
        </w:rPr>
        <w:t>7.固定资产入库凭证</w:t>
      </w:r>
      <w:bookmarkStart w:id="0" w:name="_Hlk75529162"/>
      <w:r w:rsidRPr="00F87EEC">
        <w:rPr>
          <w:rFonts w:ascii="仿宋_GB2312" w:eastAsia="仿宋_GB2312" w:hAnsi="黑体" w:cs="Times New Roman" w:hint="eastAsia"/>
          <w:sz w:val="32"/>
          <w:szCs w:val="32"/>
        </w:rPr>
        <w:t>：按照《</w:t>
      </w:r>
      <w:bookmarkStart w:id="1" w:name="_Hlk127972210"/>
      <w:r w:rsidRPr="00F87EEC">
        <w:rPr>
          <w:rFonts w:ascii="仿宋_GB2312" w:eastAsia="仿宋_GB2312" w:hAnsi="黑体" w:cs="Times New Roman" w:hint="eastAsia"/>
          <w:sz w:val="32"/>
          <w:szCs w:val="32"/>
        </w:rPr>
        <w:t>国有资产</w:t>
      </w:r>
      <w:bookmarkEnd w:id="1"/>
      <w:r w:rsidRPr="00F87EEC">
        <w:rPr>
          <w:rFonts w:ascii="仿宋_GB2312" w:eastAsia="仿宋_GB2312" w:hAnsi="黑体" w:cs="Times New Roman" w:hint="eastAsia"/>
          <w:sz w:val="32"/>
          <w:szCs w:val="32"/>
        </w:rPr>
        <w:t>管理办法》，根据维修更换的金额占维修资产原值的比例以及更换后延长使用的时间，经国资基建处确认是否作为附件</w:t>
      </w:r>
      <w:proofErr w:type="gramStart"/>
      <w:r w:rsidRPr="00F87EEC">
        <w:rPr>
          <w:rFonts w:ascii="仿宋_GB2312" w:eastAsia="仿宋_GB2312" w:hAnsi="黑体" w:cs="Times New Roman" w:hint="eastAsia"/>
          <w:sz w:val="32"/>
          <w:szCs w:val="32"/>
        </w:rPr>
        <w:t>入资产</w:t>
      </w:r>
      <w:proofErr w:type="gramEnd"/>
      <w:r w:rsidRPr="00F87EEC">
        <w:rPr>
          <w:rFonts w:ascii="仿宋_GB2312" w:eastAsia="仿宋_GB2312" w:hAnsi="黑体" w:cs="Times New Roman" w:hint="eastAsia"/>
          <w:sz w:val="32"/>
          <w:szCs w:val="32"/>
        </w:rPr>
        <w:t>价值</w:t>
      </w:r>
      <w:bookmarkEnd w:id="0"/>
      <w:r w:rsidRPr="00F87EEC">
        <w:rPr>
          <w:rFonts w:ascii="仿宋_GB2312" w:eastAsia="仿宋_GB2312" w:hAnsi="黑体" w:cs="Times New Roman" w:hint="eastAsia"/>
          <w:sz w:val="32"/>
          <w:szCs w:val="32"/>
        </w:rPr>
        <w:t>。</w:t>
      </w:r>
    </w:p>
    <w:p w14:paraId="1B66AD62" w14:textId="77777777" w:rsidR="00F87EEC" w:rsidRPr="00F87EEC" w:rsidRDefault="00F87EEC" w:rsidP="00F87EEC">
      <w:pPr>
        <w:ind w:firstLineChars="200" w:firstLine="640"/>
        <w:rPr>
          <w:rFonts w:ascii="仿宋_GB2312" w:eastAsia="仿宋_GB2312" w:hAnsi="黑体" w:cs="Times New Roman"/>
          <w:sz w:val="32"/>
          <w:szCs w:val="32"/>
        </w:rPr>
      </w:pPr>
      <w:r w:rsidRPr="00F87EEC">
        <w:rPr>
          <w:rFonts w:ascii="仿宋_GB2312" w:eastAsia="仿宋_GB2312" w:hAnsi="黑体" w:cs="Times New Roman"/>
          <w:sz w:val="32"/>
          <w:szCs w:val="32"/>
        </w:rPr>
        <w:t>8.</w:t>
      </w:r>
      <w:r w:rsidRPr="00F87EEC">
        <w:rPr>
          <w:rFonts w:ascii="仿宋_GB2312" w:eastAsia="仿宋_GB2312" w:hAnsi="黑体" w:cs="Times New Roman" w:hint="eastAsia"/>
          <w:sz w:val="32"/>
          <w:szCs w:val="32"/>
        </w:rPr>
        <w:t>财务票据报销单：根据经费支出项目，经项目负责人审核签字。</w:t>
      </w:r>
    </w:p>
    <w:p w14:paraId="7346ACC4" w14:textId="67A61B74" w:rsidR="00220AC5" w:rsidRPr="00F87EEC" w:rsidRDefault="00F87EEC" w:rsidP="00F87EEC">
      <w:pPr>
        <w:ind w:firstLineChars="200" w:firstLine="640"/>
        <w:rPr>
          <w:rFonts w:ascii="仿宋_GB2312" w:eastAsia="仿宋_GB2312" w:hAnsi="黑体" w:cs="Times New Roman"/>
          <w:sz w:val="32"/>
          <w:szCs w:val="32"/>
        </w:rPr>
      </w:pPr>
      <w:r w:rsidRPr="00F87EEC">
        <w:rPr>
          <w:rFonts w:ascii="仿宋_GB2312" w:eastAsia="仿宋_GB2312" w:hAnsi="黑体" w:cs="Times New Roman"/>
          <w:sz w:val="32"/>
          <w:szCs w:val="32"/>
        </w:rPr>
        <w:t>9.</w:t>
      </w:r>
      <w:r w:rsidRPr="00F87EEC">
        <w:rPr>
          <w:rFonts w:ascii="仿宋_GB2312" w:eastAsia="仿宋_GB2312" w:hAnsi="黑体" w:cs="Times New Roman" w:hint="eastAsia"/>
          <w:sz w:val="32"/>
          <w:szCs w:val="32"/>
        </w:rPr>
        <w:t>其他有关附件材料。</w:t>
      </w:r>
    </w:p>
    <w:sectPr w:rsidR="00220AC5" w:rsidRPr="00F87EEC" w:rsidSect="00242488">
      <w:footerReference w:type="even" r:id="rId7"/>
      <w:footerReference w:type="default" r:id="rId8"/>
      <w:pgSz w:w="11906" w:h="16838"/>
      <w:pgMar w:top="1985" w:right="1418" w:bottom="1871" w:left="1531" w:header="851"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74EC" w14:textId="77777777" w:rsidR="00FA3BB1" w:rsidRDefault="00FA3BB1">
      <w:r>
        <w:separator/>
      </w:r>
    </w:p>
  </w:endnote>
  <w:endnote w:type="continuationSeparator" w:id="0">
    <w:p w14:paraId="1689B64E" w14:textId="77777777" w:rsidR="00FA3BB1" w:rsidRDefault="00FA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206818"/>
    </w:sdtPr>
    <w:sdtEndPr>
      <w:rPr>
        <w:rFonts w:asciiTheme="majorEastAsia" w:eastAsiaTheme="majorEastAsia" w:hAnsiTheme="majorEastAsia"/>
        <w:sz w:val="28"/>
        <w:szCs w:val="28"/>
      </w:rPr>
    </w:sdtEndPr>
    <w:sdtContent>
      <w:p w14:paraId="570AF53F" w14:textId="77777777" w:rsidR="00386148" w:rsidRDefault="009D773F">
        <w:pPr>
          <w:pStyle w:val="a0"/>
          <w:rPr>
            <w:rFonts w:asciiTheme="majorEastAsia" w:eastAsiaTheme="majorEastAsia" w:hAnsiTheme="majorEastAsia"/>
            <w:sz w:val="28"/>
            <w:szCs w:val="28"/>
          </w:rPr>
        </w:pPr>
        <w:r>
          <w:rPr>
            <w:rFonts w:asciiTheme="majorEastAsia" w:eastAsiaTheme="majorEastAsia" w:hAnsiTheme="majorEastAsia"/>
            <w:sz w:val="28"/>
            <w:szCs w:val="28"/>
          </w:rPr>
          <w:t>─</w:t>
        </w: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Pr>
            <w:rFonts w:asciiTheme="majorEastAsia" w:eastAsiaTheme="majorEastAsia" w:hAnsiTheme="majorEastAsia"/>
            <w:sz w:val="28"/>
            <w:szCs w:val="28"/>
            <w:lang w:val="zh-CN"/>
          </w:rPr>
          <w:t>2</w:t>
        </w:r>
        <w:r>
          <w:rPr>
            <w:rFonts w:asciiTheme="majorEastAsia" w:eastAsiaTheme="majorEastAsia" w:hAnsiTheme="majorEastAsia"/>
            <w:sz w:val="28"/>
            <w:szCs w:val="28"/>
          </w:rPr>
          <w:fldChar w:fldCharType="end"/>
        </w:r>
        <w:r>
          <w:rPr>
            <w:rFonts w:asciiTheme="majorEastAsia" w:eastAsiaTheme="majorEastAsia" w:hAnsiTheme="major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50314"/>
    </w:sdtPr>
    <w:sdtEndPr>
      <w:rPr>
        <w:rFonts w:asciiTheme="minorEastAsia" w:hAnsiTheme="minorEastAsia"/>
        <w:sz w:val="28"/>
        <w:szCs w:val="28"/>
      </w:rPr>
    </w:sdtEndPr>
    <w:sdtContent>
      <w:p w14:paraId="7BCCE3D3" w14:textId="77777777" w:rsidR="00386148" w:rsidRDefault="009D773F">
        <w:pPr>
          <w:pStyle w:val="a0"/>
          <w:jc w:val="right"/>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564E" w14:textId="77777777" w:rsidR="00FA3BB1" w:rsidRDefault="00FA3BB1">
      <w:r>
        <w:separator/>
      </w:r>
    </w:p>
  </w:footnote>
  <w:footnote w:type="continuationSeparator" w:id="0">
    <w:p w14:paraId="5D799B74" w14:textId="77777777" w:rsidR="00FA3BB1" w:rsidRDefault="00FA3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g2MGJmODIyN2Y1NTBiMDhiMTUyYTlmNWU2OTNlYmEifQ=="/>
  </w:docVars>
  <w:rsids>
    <w:rsidRoot w:val="00B66968"/>
    <w:rsid w:val="00001AB8"/>
    <w:rsid w:val="0004221B"/>
    <w:rsid w:val="00047B65"/>
    <w:rsid w:val="00050CE9"/>
    <w:rsid w:val="00055D35"/>
    <w:rsid w:val="000679E9"/>
    <w:rsid w:val="000A5D7B"/>
    <w:rsid w:val="000F1340"/>
    <w:rsid w:val="000F52B7"/>
    <w:rsid w:val="001655D0"/>
    <w:rsid w:val="00183E9A"/>
    <w:rsid w:val="001B13EC"/>
    <w:rsid w:val="001C1ED1"/>
    <w:rsid w:val="001E36B5"/>
    <w:rsid w:val="001F09C6"/>
    <w:rsid w:val="00220AC5"/>
    <w:rsid w:val="00237A8C"/>
    <w:rsid w:val="00242488"/>
    <w:rsid w:val="0024462B"/>
    <w:rsid w:val="002704CC"/>
    <w:rsid w:val="0027245B"/>
    <w:rsid w:val="002A6B4C"/>
    <w:rsid w:val="002C2ABD"/>
    <w:rsid w:val="002E620F"/>
    <w:rsid w:val="002F2031"/>
    <w:rsid w:val="002F3193"/>
    <w:rsid w:val="00315248"/>
    <w:rsid w:val="00357283"/>
    <w:rsid w:val="00366E59"/>
    <w:rsid w:val="0037492B"/>
    <w:rsid w:val="00386148"/>
    <w:rsid w:val="003A1851"/>
    <w:rsid w:val="003A612A"/>
    <w:rsid w:val="003A7BA7"/>
    <w:rsid w:val="003B39AE"/>
    <w:rsid w:val="003C619E"/>
    <w:rsid w:val="004178F3"/>
    <w:rsid w:val="004438AC"/>
    <w:rsid w:val="00467F19"/>
    <w:rsid w:val="00476DEA"/>
    <w:rsid w:val="00480262"/>
    <w:rsid w:val="004B47E4"/>
    <w:rsid w:val="004D0980"/>
    <w:rsid w:val="004D1127"/>
    <w:rsid w:val="004F6913"/>
    <w:rsid w:val="00525AD3"/>
    <w:rsid w:val="0054101A"/>
    <w:rsid w:val="00572B60"/>
    <w:rsid w:val="00597D1F"/>
    <w:rsid w:val="006321F7"/>
    <w:rsid w:val="00655739"/>
    <w:rsid w:val="00676030"/>
    <w:rsid w:val="00684C5E"/>
    <w:rsid w:val="006A4ABF"/>
    <w:rsid w:val="006A5334"/>
    <w:rsid w:val="006C27C1"/>
    <w:rsid w:val="006C5117"/>
    <w:rsid w:val="006F173F"/>
    <w:rsid w:val="006F1B9A"/>
    <w:rsid w:val="006F5BEA"/>
    <w:rsid w:val="00707A8B"/>
    <w:rsid w:val="00776D66"/>
    <w:rsid w:val="0079007D"/>
    <w:rsid w:val="0079121A"/>
    <w:rsid w:val="0079167F"/>
    <w:rsid w:val="007A28EF"/>
    <w:rsid w:val="007B765B"/>
    <w:rsid w:val="007C17EE"/>
    <w:rsid w:val="007C5E7A"/>
    <w:rsid w:val="007E027F"/>
    <w:rsid w:val="007E75BA"/>
    <w:rsid w:val="00813C23"/>
    <w:rsid w:val="00824DA8"/>
    <w:rsid w:val="008478E3"/>
    <w:rsid w:val="00872B00"/>
    <w:rsid w:val="0088388E"/>
    <w:rsid w:val="008B70A1"/>
    <w:rsid w:val="008C49B1"/>
    <w:rsid w:val="008F6CB2"/>
    <w:rsid w:val="00950376"/>
    <w:rsid w:val="009D2874"/>
    <w:rsid w:val="009D773F"/>
    <w:rsid w:val="009F29C8"/>
    <w:rsid w:val="00A15D69"/>
    <w:rsid w:val="00A358AC"/>
    <w:rsid w:val="00A45486"/>
    <w:rsid w:val="00A62E2A"/>
    <w:rsid w:val="00A66E19"/>
    <w:rsid w:val="00A901A4"/>
    <w:rsid w:val="00AB1A55"/>
    <w:rsid w:val="00AF3152"/>
    <w:rsid w:val="00B20268"/>
    <w:rsid w:val="00B3092A"/>
    <w:rsid w:val="00B566E9"/>
    <w:rsid w:val="00B66968"/>
    <w:rsid w:val="00BA34B2"/>
    <w:rsid w:val="00BB1EF4"/>
    <w:rsid w:val="00BD1301"/>
    <w:rsid w:val="00BD7D22"/>
    <w:rsid w:val="00BE694B"/>
    <w:rsid w:val="00C24A92"/>
    <w:rsid w:val="00C44305"/>
    <w:rsid w:val="00C9572F"/>
    <w:rsid w:val="00CD300B"/>
    <w:rsid w:val="00CD62C0"/>
    <w:rsid w:val="00D20EA5"/>
    <w:rsid w:val="00D36059"/>
    <w:rsid w:val="00D54699"/>
    <w:rsid w:val="00D65F15"/>
    <w:rsid w:val="00D743D9"/>
    <w:rsid w:val="00D75D2C"/>
    <w:rsid w:val="00D91FEF"/>
    <w:rsid w:val="00DF6A49"/>
    <w:rsid w:val="00E05A4C"/>
    <w:rsid w:val="00E14C50"/>
    <w:rsid w:val="00E1792D"/>
    <w:rsid w:val="00E2298B"/>
    <w:rsid w:val="00E316BB"/>
    <w:rsid w:val="00EA39DB"/>
    <w:rsid w:val="00EB59EF"/>
    <w:rsid w:val="00F07E62"/>
    <w:rsid w:val="00F5474E"/>
    <w:rsid w:val="00F8579C"/>
    <w:rsid w:val="00F87EEC"/>
    <w:rsid w:val="00FA1312"/>
    <w:rsid w:val="00FA3BB1"/>
    <w:rsid w:val="00FC0D04"/>
    <w:rsid w:val="00FC3B38"/>
    <w:rsid w:val="0B1834B6"/>
    <w:rsid w:val="0CA37EA8"/>
    <w:rsid w:val="1917583F"/>
    <w:rsid w:val="25396124"/>
    <w:rsid w:val="253F3D41"/>
    <w:rsid w:val="2CFD3C56"/>
    <w:rsid w:val="2D50535A"/>
    <w:rsid w:val="33BD0131"/>
    <w:rsid w:val="34000614"/>
    <w:rsid w:val="34B96EA5"/>
    <w:rsid w:val="3B306642"/>
    <w:rsid w:val="40090C49"/>
    <w:rsid w:val="400D1EDA"/>
    <w:rsid w:val="41CB70DD"/>
    <w:rsid w:val="470444AE"/>
    <w:rsid w:val="4DD13E1B"/>
    <w:rsid w:val="4ECC4282"/>
    <w:rsid w:val="5FFA6B3B"/>
    <w:rsid w:val="600A7DAD"/>
    <w:rsid w:val="68FA2B4D"/>
    <w:rsid w:val="70FE0671"/>
    <w:rsid w:val="743B3304"/>
    <w:rsid w:val="76FE2FFC"/>
    <w:rsid w:val="7AF74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10090F"/>
  <w15:docId w15:val="{E8FCDDFA-1158-4377-87A0-3FCD461D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ind w:left="2181" w:right="3091"/>
      <w:jc w:val="center"/>
      <w:outlineLvl w:val="0"/>
    </w:pPr>
    <w:rPr>
      <w:rFonts w:ascii="宋体" w:eastAsia="宋体" w:hAnsi="宋体" w:cs="宋体"/>
      <w:sz w:val="29"/>
      <w:szCs w:val="2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1"/>
    <w:link w:val="a0"/>
    <w:uiPriority w:val="99"/>
    <w:qFormat/>
    <w:rPr>
      <w:sz w:val="18"/>
      <w:szCs w:val="18"/>
    </w:rPr>
  </w:style>
  <w:style w:type="character" w:customStyle="1" w:styleId="a6">
    <w:name w:val="页眉 字符"/>
    <w:basedOn w:val="a1"/>
    <w:link w:val="a5"/>
    <w:uiPriority w:val="99"/>
    <w:qFormat/>
    <w:rPr>
      <w:sz w:val="18"/>
      <w:szCs w:val="18"/>
    </w:rPr>
  </w:style>
  <w:style w:type="paragraph" w:customStyle="1" w:styleId="10">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yjm-office</dc:creator>
  <cp:lastModifiedBy>实验室管理科</cp:lastModifiedBy>
  <cp:revision>3</cp:revision>
  <cp:lastPrinted>2023-05-25T08:14:00Z</cp:lastPrinted>
  <dcterms:created xsi:type="dcterms:W3CDTF">2023-05-29T07:46:00Z</dcterms:created>
  <dcterms:modified xsi:type="dcterms:W3CDTF">2023-05-29T07:52:00Z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F156C6082C2C49C8A083983022EBCEF4</vt:lpwstr>
  </property>
</Properties>
</file>